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3FB" w:rsidRPr="00AD23FB" w:rsidRDefault="00AD23FB" w:rsidP="00AD23FB">
      <w:pPr>
        <w:spacing w:after="0" w:line="240" w:lineRule="auto"/>
        <w:jc w:val="center"/>
        <w:rPr>
          <w:rFonts w:ascii="Times New Roman" w:eastAsia="Times New Roman" w:hAnsi="Times New Roman" w:cs="Times New Roman"/>
          <w:b/>
          <w:sz w:val="28"/>
          <w:szCs w:val="28"/>
          <w:lang w:eastAsia="ru-RU"/>
        </w:rPr>
      </w:pPr>
      <w:r w:rsidRPr="00AD23FB">
        <w:rPr>
          <w:rFonts w:ascii="Times New Roman" w:eastAsia="Times New Roman" w:hAnsi="Times New Roman" w:cs="Times New Roman"/>
          <w:b/>
          <w:sz w:val="28"/>
          <w:szCs w:val="28"/>
          <w:lang w:eastAsia="ru-RU"/>
        </w:rPr>
        <w:t xml:space="preserve">Всероссийская олимпиада школьников по </w:t>
      </w:r>
      <w:r>
        <w:rPr>
          <w:rFonts w:ascii="Times New Roman" w:eastAsia="Times New Roman" w:hAnsi="Times New Roman" w:cs="Times New Roman"/>
          <w:b/>
          <w:sz w:val="28"/>
          <w:szCs w:val="28"/>
          <w:lang w:eastAsia="ru-RU"/>
        </w:rPr>
        <w:t>обществознанию</w:t>
      </w:r>
      <w:r w:rsidRPr="00AD23FB">
        <w:rPr>
          <w:rFonts w:ascii="Times New Roman" w:eastAsia="Times New Roman" w:hAnsi="Times New Roman" w:cs="Times New Roman"/>
          <w:b/>
          <w:sz w:val="28"/>
          <w:szCs w:val="28"/>
          <w:lang w:eastAsia="ru-RU"/>
        </w:rPr>
        <w:t>.</w:t>
      </w:r>
    </w:p>
    <w:p w:rsidR="00AD23FB" w:rsidRPr="00AD23FB" w:rsidRDefault="00AD23FB" w:rsidP="00AD23FB">
      <w:pPr>
        <w:spacing w:after="0" w:line="240" w:lineRule="auto"/>
        <w:jc w:val="center"/>
        <w:rPr>
          <w:rFonts w:ascii="Times New Roman" w:eastAsia="Times New Roman" w:hAnsi="Times New Roman" w:cs="Times New Roman"/>
          <w:b/>
          <w:sz w:val="28"/>
          <w:szCs w:val="28"/>
          <w:lang w:eastAsia="ru-RU"/>
        </w:rPr>
      </w:pPr>
      <w:r w:rsidRPr="00AD23FB">
        <w:rPr>
          <w:rFonts w:ascii="Times New Roman" w:eastAsia="Times New Roman" w:hAnsi="Times New Roman" w:cs="Times New Roman"/>
          <w:b/>
          <w:sz w:val="28"/>
          <w:szCs w:val="28"/>
          <w:lang w:eastAsia="ru-RU"/>
        </w:rPr>
        <w:t xml:space="preserve">Школьный этап.  </w:t>
      </w:r>
      <w:r>
        <w:rPr>
          <w:rFonts w:ascii="Times New Roman" w:eastAsia="Times New Roman" w:hAnsi="Times New Roman" w:cs="Times New Roman"/>
          <w:b/>
          <w:sz w:val="28"/>
          <w:szCs w:val="28"/>
          <w:lang w:eastAsia="ru-RU"/>
        </w:rPr>
        <w:t>9</w:t>
      </w:r>
      <w:r w:rsidRPr="00AD23FB">
        <w:rPr>
          <w:rFonts w:ascii="Times New Roman" w:eastAsia="Times New Roman" w:hAnsi="Times New Roman" w:cs="Times New Roman"/>
          <w:b/>
          <w:sz w:val="28"/>
          <w:szCs w:val="28"/>
          <w:lang w:eastAsia="ru-RU"/>
        </w:rPr>
        <w:t xml:space="preserve"> класс.</w:t>
      </w:r>
    </w:p>
    <w:p w:rsidR="00AD23FB" w:rsidRPr="00AD23FB" w:rsidRDefault="00AD23FB" w:rsidP="00AD23FB">
      <w:pPr>
        <w:spacing w:after="0" w:line="240" w:lineRule="auto"/>
        <w:jc w:val="center"/>
        <w:rPr>
          <w:rFonts w:ascii="Times New Roman" w:eastAsia="Times New Roman" w:hAnsi="Times New Roman" w:cs="Times New Roman"/>
          <w:b/>
          <w:sz w:val="28"/>
          <w:szCs w:val="28"/>
          <w:lang w:eastAsia="ru-RU"/>
        </w:rPr>
      </w:pPr>
      <w:r w:rsidRPr="00AD23FB">
        <w:rPr>
          <w:rFonts w:ascii="Times New Roman" w:eastAsia="Times New Roman" w:hAnsi="Times New Roman" w:cs="Times New Roman"/>
          <w:b/>
          <w:sz w:val="28"/>
          <w:szCs w:val="28"/>
          <w:lang w:eastAsia="ru-RU"/>
        </w:rPr>
        <w:t>201</w:t>
      </w:r>
      <w:r w:rsidR="004B782D">
        <w:rPr>
          <w:rFonts w:ascii="Times New Roman" w:eastAsia="Times New Roman" w:hAnsi="Times New Roman" w:cs="Times New Roman"/>
          <w:b/>
          <w:sz w:val="28"/>
          <w:szCs w:val="28"/>
          <w:lang w:eastAsia="ru-RU"/>
        </w:rPr>
        <w:t>8</w:t>
      </w:r>
      <w:r w:rsidRPr="00AD23FB">
        <w:rPr>
          <w:rFonts w:ascii="Times New Roman" w:eastAsia="Times New Roman" w:hAnsi="Times New Roman" w:cs="Times New Roman"/>
          <w:b/>
          <w:sz w:val="28"/>
          <w:szCs w:val="28"/>
          <w:lang w:eastAsia="ru-RU"/>
        </w:rPr>
        <w:t>-201</w:t>
      </w:r>
      <w:r w:rsidR="004B782D">
        <w:rPr>
          <w:rFonts w:ascii="Times New Roman" w:eastAsia="Times New Roman" w:hAnsi="Times New Roman" w:cs="Times New Roman"/>
          <w:b/>
          <w:sz w:val="28"/>
          <w:szCs w:val="28"/>
          <w:lang w:eastAsia="ru-RU"/>
        </w:rPr>
        <w:t>9</w:t>
      </w:r>
      <w:r w:rsidRPr="00AD23FB">
        <w:rPr>
          <w:rFonts w:ascii="Times New Roman" w:eastAsia="Times New Roman" w:hAnsi="Times New Roman" w:cs="Times New Roman"/>
          <w:b/>
          <w:sz w:val="28"/>
          <w:szCs w:val="28"/>
          <w:lang w:eastAsia="ru-RU"/>
        </w:rPr>
        <w:t xml:space="preserve"> учебный год.</w:t>
      </w:r>
    </w:p>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b/>
          <w:bCs/>
          <w:sz w:val="24"/>
          <w:szCs w:val="24"/>
          <w:lang w:eastAsia="ru-RU"/>
        </w:rPr>
        <w:t>1. Выберите верный ответ (один или несколько):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 Какое изменение общественных отношений отличается разрушением основ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существующего строя?</w:t>
      </w:r>
    </w:p>
    <w:tbl>
      <w:tblPr>
        <w:tblW w:w="9570" w:type="dxa"/>
        <w:tblCellSpacing w:w="0" w:type="dxa"/>
        <w:tblCellMar>
          <w:top w:w="105" w:type="dxa"/>
          <w:left w:w="105" w:type="dxa"/>
          <w:bottom w:w="105" w:type="dxa"/>
          <w:right w:w="105" w:type="dxa"/>
        </w:tblCellMar>
        <w:tblLook w:val="04A0"/>
      </w:tblPr>
      <w:tblGrid>
        <w:gridCol w:w="4785"/>
        <w:gridCol w:w="4785"/>
      </w:tblGrid>
      <w:tr w:rsidR="00AD23FB" w:rsidRPr="00AD23FB" w:rsidTr="00AD23FB">
        <w:trPr>
          <w:tblCellSpacing w:w="0" w:type="dxa"/>
        </w:trPr>
        <w:tc>
          <w:tcPr>
            <w:tcW w:w="457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а. реформа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б. модернизация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в. инновация</w:t>
            </w:r>
          </w:p>
        </w:tc>
        <w:tc>
          <w:tcPr>
            <w:tcW w:w="4575"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г. революция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д. эволюция</w:t>
            </w:r>
          </w:p>
        </w:tc>
      </w:tr>
    </w:tbl>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2) Какие позиции списка относятся к социальным нормам дозволения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а. гражданин РФ должен соблюдать законы</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б. гражданин РФ должен платить налоги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в. гражданин РФ имеет право на получение образования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г. гражданин РФ не имеет права на распространение порочащих сведений о других лицах</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д. гражданин РФ имеет право на </w:t>
      </w:r>
      <w:r>
        <w:rPr>
          <w:rFonts w:ascii="Times New Roman" w:eastAsia="Times New Roman" w:hAnsi="Times New Roman" w:cs="Times New Roman"/>
          <w:sz w:val="24"/>
          <w:szCs w:val="24"/>
          <w:lang w:eastAsia="ru-RU"/>
        </w:rPr>
        <w:t>благоприятную окружающую среду</w:t>
      </w:r>
      <w:r>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3) Как обозначают проблему противоречия между ограниченными ресурсами и неограниченными потребностями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а. основной вопрос права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б. основной вопрос экономики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в. основной вопрос социальной сферы</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г. основной вопрос политики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д. основной вопрос духовной сферы</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4) Выберите из приведенного списка формы правления</w:t>
      </w:r>
    </w:p>
    <w:tbl>
      <w:tblPr>
        <w:tblW w:w="9570" w:type="dxa"/>
        <w:tblCellSpacing w:w="0" w:type="dxa"/>
        <w:tblCellMar>
          <w:top w:w="105" w:type="dxa"/>
          <w:left w:w="105" w:type="dxa"/>
          <w:bottom w:w="105" w:type="dxa"/>
          <w:right w:w="105" w:type="dxa"/>
        </w:tblCellMar>
        <w:tblLook w:val="04A0"/>
      </w:tblPr>
      <w:tblGrid>
        <w:gridCol w:w="4785"/>
        <w:gridCol w:w="4785"/>
      </w:tblGrid>
      <w:tr w:rsidR="00AD23FB" w:rsidRPr="00AD23FB" w:rsidTr="00AD23FB">
        <w:trPr>
          <w:tblCellSpacing w:w="0" w:type="dxa"/>
        </w:trPr>
        <w:tc>
          <w:tcPr>
            <w:tcW w:w="457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а. дуалистическая монархия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б. унитарное государство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в. конфедерация</w:t>
            </w:r>
          </w:p>
        </w:tc>
        <w:tc>
          <w:tcPr>
            <w:tcW w:w="4575"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г. смешанная республика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д. федерация</w:t>
            </w:r>
          </w:p>
        </w:tc>
      </w:tr>
    </w:tbl>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lastRenderedPageBreak/>
        <w:br/>
        <w:t>5) Какие примеры не относятся к понятию массовая культура?</w:t>
      </w:r>
    </w:p>
    <w:tbl>
      <w:tblPr>
        <w:tblW w:w="9570" w:type="dxa"/>
        <w:tblCellSpacing w:w="0" w:type="dxa"/>
        <w:tblCellMar>
          <w:top w:w="105" w:type="dxa"/>
          <w:left w:w="105" w:type="dxa"/>
          <w:bottom w:w="105" w:type="dxa"/>
          <w:right w:w="105" w:type="dxa"/>
        </w:tblCellMar>
        <w:tblLook w:val="04A0"/>
      </w:tblPr>
      <w:tblGrid>
        <w:gridCol w:w="4785"/>
        <w:gridCol w:w="4785"/>
      </w:tblGrid>
      <w:tr w:rsidR="00AD23FB" w:rsidRPr="00AD23FB" w:rsidTr="00AD23FB">
        <w:trPr>
          <w:tblCellSpacing w:w="0" w:type="dxa"/>
        </w:trPr>
        <w:tc>
          <w:tcPr>
            <w:tcW w:w="457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а. карнавал</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б. комедия положений</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в. ток-шоу</w:t>
            </w:r>
          </w:p>
        </w:tc>
        <w:tc>
          <w:tcPr>
            <w:tcW w:w="4575"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г. книга бестселлер</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д. фестиваль фольклорных коллективов</w:t>
            </w:r>
          </w:p>
        </w:tc>
      </w:tr>
    </w:tbl>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2. Установите верность или ложность утверждений («ДА» или «НЕТ»):</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Хотя понятия «страна» и «государство» часто используются как синонимичные, между ними имеется существенная разница.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2. В экстремальной ситуации ускоряются процессы принятия решения.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3. Все перечисленные отрасли права относятся к публичному праву: конституционное право; административное право; гражданское право, финансовое право.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4. По законодательству РФ имущество может находиться в частной, государственной, муниципальной собственности, а также в собственности общественных объединений (организаций).</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5. Только форма правления определяет механизм взаимоотно</w:t>
      </w:r>
      <w:r w:rsidRPr="00AD23FB">
        <w:rPr>
          <w:rFonts w:ascii="Times New Roman" w:eastAsia="Times New Roman" w:hAnsi="Times New Roman" w:cs="Times New Roman"/>
          <w:sz w:val="24"/>
          <w:szCs w:val="24"/>
          <w:lang w:eastAsia="ru-RU"/>
        </w:rPr>
        <w:softHyphen/>
        <w:t>шений между центральными и местными органами государст</w:t>
      </w:r>
      <w:r w:rsidRPr="00AD23FB">
        <w:rPr>
          <w:rFonts w:ascii="Times New Roman" w:eastAsia="Times New Roman" w:hAnsi="Times New Roman" w:cs="Times New Roman"/>
          <w:sz w:val="24"/>
          <w:szCs w:val="24"/>
          <w:lang w:eastAsia="ru-RU"/>
        </w:rPr>
        <w:softHyphen/>
        <w:t>венной власти.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3. По какому принципу образованы ряды? Дайте КРАТКИЙ ответ.</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Питание, безопасность, общение, достижение власти, творче</w:t>
      </w:r>
      <w:r w:rsidRPr="00AD23FB">
        <w:rPr>
          <w:rFonts w:ascii="Times New Roman" w:eastAsia="Times New Roman" w:hAnsi="Times New Roman" w:cs="Times New Roman"/>
          <w:sz w:val="24"/>
          <w:szCs w:val="24"/>
          <w:lang w:eastAsia="ru-RU"/>
        </w:rPr>
        <w:softHyphen/>
        <w:t xml:space="preserve">ство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2. Зарплата, рента, алименты, гонорар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3. Публичность, суверенитет, легитимность, границы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4. Что является лишним в ряду? Дайте КРАТКОЕ пояснение.</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 Пол; возраст; национальность; профессия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2. Капитал, труд, информация, обмен, земля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3. Правовой прецедент, правовой обычай, нормативно-правовой акт, диспозиция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5. Заполните пропуски в ряду.</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Буддизм, ________________, ислам.</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2. Неолитическая революция (появление земледелия и ското</w:t>
      </w:r>
      <w:r w:rsidRPr="00AD23FB">
        <w:rPr>
          <w:rFonts w:ascii="Times New Roman" w:eastAsia="Times New Roman" w:hAnsi="Times New Roman" w:cs="Times New Roman"/>
          <w:sz w:val="24"/>
          <w:szCs w:val="24"/>
          <w:lang w:eastAsia="ru-RU"/>
        </w:rPr>
        <w:softHyphen/>
        <w:t>водства) - возникновение аграрного общества; __________- возникновение индустриального общества; научно-техническая революция - возникновение постиндустриального общества.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3. Форма режима, форма территориального устройства, _____.</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lastRenderedPageBreak/>
        <w:br/>
      </w:r>
      <w:r w:rsidRPr="00AD23FB">
        <w:rPr>
          <w:rFonts w:ascii="Times New Roman" w:eastAsia="Times New Roman" w:hAnsi="Times New Roman" w:cs="Times New Roman"/>
          <w:b/>
          <w:bCs/>
          <w:sz w:val="24"/>
          <w:szCs w:val="24"/>
          <w:lang w:eastAsia="ru-RU"/>
        </w:rPr>
        <w:t>6. Вставьте вместо пропусков порядковые номера соответствующих слов из предложенного списка. Слова даны в списке в единственном числе, прилагательные в форме мужского рода. Одни и те же слова могут быть пропущены в тексте неоднократно. Обратите внимание: в списке слов есть и такие, которые в тексте встречаться не должны!</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Фундаментальной ценностью для человека, является его …. Но она предполагает и его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перед миром, в котором он живет. Желания и интересы человека далеко не всегда совпадают с интересами …, человек под воздействием … принуждается к поступкам, не нарушающим интересов общества. Свобода … ограничивается интересами общества.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Индивид. 2. Способность. 3. Свобода. 4. Общественный прогресс. 5. Ответственность. 6. Устремления. 7. Коллектив. 8. Гуманизация. 9. Общественные законы. 10. Личность. 11. Общество.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7. Перед вами таблица. В первой ее колонке помещен дословный перевод латинских и греческих слов, от которых образованы термины, известные вам из курса обществознания. Во второй колонке указаны общественные явления, с которыми эти термины связаны. Закончите заполнение таблицы и впишите в последнюю колонку сами термины и их значения. </w:t>
      </w:r>
      <w:r w:rsidRPr="00AD23FB">
        <w:rPr>
          <w:rFonts w:ascii="Times New Roman" w:eastAsia="Times New Roman" w:hAnsi="Times New Roman" w:cs="Times New Roman"/>
          <w:b/>
          <w:bCs/>
          <w:i/>
          <w:iCs/>
          <w:sz w:val="24"/>
          <w:szCs w:val="24"/>
          <w:lang w:eastAsia="ru-RU"/>
        </w:rPr>
        <w:t>В случае многозначности термина, указать его значение по отношению к тому общественному явлению, которое указано в таблице.</w:t>
      </w:r>
    </w:p>
    <w:tbl>
      <w:tblPr>
        <w:tblW w:w="9915" w:type="dxa"/>
        <w:tblCellSpacing w:w="0" w:type="dxa"/>
        <w:tblCellMar>
          <w:top w:w="105" w:type="dxa"/>
          <w:left w:w="105" w:type="dxa"/>
          <w:bottom w:w="105" w:type="dxa"/>
          <w:right w:w="105" w:type="dxa"/>
        </w:tblCellMar>
        <w:tblLook w:val="04A0"/>
      </w:tblPr>
      <w:tblGrid>
        <w:gridCol w:w="2535"/>
        <w:gridCol w:w="2984"/>
        <w:gridCol w:w="4396"/>
      </w:tblGrid>
      <w:tr w:rsidR="00AD23FB" w:rsidRPr="00AD23FB" w:rsidTr="00AD23FB">
        <w:trPr>
          <w:tblCellSpacing w:w="0" w:type="dxa"/>
        </w:trPr>
        <w:tc>
          <w:tcPr>
            <w:tcW w:w="23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Перевод латинского и греческого термина</w:t>
            </w:r>
          </w:p>
        </w:tc>
        <w:tc>
          <w:tcPr>
            <w:tcW w:w="279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Общественные явления</w:t>
            </w:r>
          </w:p>
        </w:tc>
        <w:tc>
          <w:tcPr>
            <w:tcW w:w="411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Термины и их значения</w:t>
            </w:r>
          </w:p>
        </w:tc>
      </w:tr>
      <w:tr w:rsidR="00AD23FB" w:rsidRPr="00AD23FB" w:rsidTr="00AD23FB">
        <w:trPr>
          <w:tblCellSpacing w:w="0" w:type="dxa"/>
        </w:trPr>
        <w:tc>
          <w:tcPr>
            <w:tcW w:w="23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пограничный</w:t>
            </w:r>
          </w:p>
        </w:tc>
        <w:tc>
          <w:tcPr>
            <w:tcW w:w="279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социологии</w:t>
            </w:r>
          </w:p>
        </w:tc>
        <w:tc>
          <w:tcPr>
            <w:tcW w:w="411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r>
      <w:tr w:rsidR="00AD23FB" w:rsidRPr="00AD23FB" w:rsidTr="00AD23FB">
        <w:trPr>
          <w:tblCellSpacing w:w="0" w:type="dxa"/>
        </w:trPr>
        <w:tc>
          <w:tcPr>
            <w:tcW w:w="23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 xml:space="preserve">надзиратель </w:t>
            </w:r>
          </w:p>
        </w:tc>
        <w:tc>
          <w:tcPr>
            <w:tcW w:w="279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юриспруденции</w:t>
            </w:r>
          </w:p>
        </w:tc>
        <w:tc>
          <w:tcPr>
            <w:tcW w:w="411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r>
      <w:tr w:rsidR="00AD23FB" w:rsidRPr="00AD23FB" w:rsidTr="00AD23FB">
        <w:trPr>
          <w:tblCellSpacing w:w="0" w:type="dxa"/>
        </w:trPr>
        <w:tc>
          <w:tcPr>
            <w:tcW w:w="23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 xml:space="preserve">кошелек </w:t>
            </w:r>
          </w:p>
        </w:tc>
        <w:tc>
          <w:tcPr>
            <w:tcW w:w="279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экономике</w:t>
            </w:r>
          </w:p>
        </w:tc>
        <w:tc>
          <w:tcPr>
            <w:tcW w:w="411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r>
      <w:tr w:rsidR="00AD23FB" w:rsidRPr="00AD23FB" w:rsidTr="00AD23FB">
        <w:trPr>
          <w:tblCellSpacing w:w="0" w:type="dxa"/>
        </w:trPr>
        <w:tc>
          <w:tcPr>
            <w:tcW w:w="23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 xml:space="preserve">сидящий впереди </w:t>
            </w:r>
          </w:p>
        </w:tc>
        <w:tc>
          <w:tcPr>
            <w:tcW w:w="279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политологии</w:t>
            </w:r>
          </w:p>
        </w:tc>
        <w:tc>
          <w:tcPr>
            <w:tcW w:w="411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r>
    </w:tbl>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8. Проанализируйте с точки зрения действующего законодательства, данные ситуации: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14- летние учащиеся школы, находящейся рядом с железнодо</w:t>
      </w:r>
      <w:r w:rsidRPr="00AD23FB">
        <w:rPr>
          <w:rFonts w:ascii="Times New Roman" w:eastAsia="Times New Roman" w:hAnsi="Times New Roman" w:cs="Times New Roman"/>
          <w:sz w:val="24"/>
          <w:szCs w:val="24"/>
          <w:lang w:eastAsia="ru-RU"/>
        </w:rPr>
        <w:softHyphen/>
        <w:t>рожной станцией, самостоятельно устроились на работу по разгрузке вагонов в ночное время.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 xml:space="preserve">Допущены ли нарушения трудового законодательства в данной ситуации? Если да, то </w:t>
      </w:r>
      <w:r w:rsidRPr="00AD23FB">
        <w:rPr>
          <w:rFonts w:ascii="Times New Roman" w:eastAsia="Times New Roman" w:hAnsi="Times New Roman" w:cs="Times New Roman"/>
          <w:b/>
          <w:bCs/>
          <w:i/>
          <w:iCs/>
          <w:sz w:val="24"/>
          <w:szCs w:val="24"/>
          <w:lang w:eastAsia="ru-RU"/>
        </w:rPr>
        <w:lastRenderedPageBreak/>
        <w:t>какие именно?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2. Гражданка Н. обратилась в органы УФМС с заявлением о регистрации гражданства ее новорожденного сына. В заявлении ей было отказано, т.к. отец рожденного ребенка – иностранный гражданин.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Допущены ли нарушения закона. Если да, то какие именно?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9. Отношения между понятиями в логике принято изображать круговыми схемами Л. Эйлера.</w:t>
      </w:r>
      <w:r w:rsidRPr="00AD23FB">
        <w:rPr>
          <w:rFonts w:ascii="Times New Roman" w:eastAsia="Times New Roman" w:hAnsi="Times New Roman" w:cs="Times New Roman"/>
          <w:sz w:val="24"/>
          <w:szCs w:val="24"/>
          <w:lang w:eastAsia="ru-RU"/>
        </w:rPr>
        <w:t xml:space="preserve">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С помощью круговых схем Эйлера изобразите отношение между следующими понятиями, внеся в круги их буквенные обозначения: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А – форма государства; Б – форма режима; В – республика; Г – федерация; Д – форма правления; Е – форма территориального устройства; Ж – демократия; З – монархия.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10. Прочитайте текст. Это предложения из реферата, раскрывающего суть различных типов экономических систем. Автор, к сожалению, не сумел провести грань между тремя типами этих систем.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Выполните это самостоятельно. Для этого: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1) подпишите колонки, приведённой ниже таблицы, определив названия соответствующих типов экономических систем;</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2) впишите в них порядковые номера предложений, отражающих ту или иную разновидность.</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Материальные ресурсы находятся в государственной собственности и распределяются правительством. 2. Форма экономической организации, при которой координация действий осуществляется на основе взаимодействия свободных частных производителей и свободных индивидуальных потребителей. 3. Экономическая система, в которой традиции и обычаи определяют практику использования ограниченных ресурсов. 4. Многообразие форм собственности на средства производства. 5. Товарные отношения либо вообще отсутствуют, либо ориентированы на удовлетворение потребностей немногочисленного слоя социальной элиты. 6. Правительство обязывает отдельных лиц и предприятия действовать в соответствии с централизованным экономическим планированием. 7. Что производить определяется группами профессионалов. 8. Договорные отношения между хозяйствующими субъектами. 9. Высокий уровень централизации функций руководства экономикой и применение директивных методов управления. 10. Ограниченное вмешательство государства в хозяйственную деятельность. 11. В основном производятся продукты сельского хозяйства, охоты, рыболовства.</w:t>
      </w:r>
    </w:p>
    <w:tbl>
      <w:tblPr>
        <w:tblW w:w="9615" w:type="dxa"/>
        <w:tblCellSpacing w:w="0" w:type="dxa"/>
        <w:tblCellMar>
          <w:top w:w="105" w:type="dxa"/>
          <w:left w:w="105" w:type="dxa"/>
          <w:bottom w:w="105" w:type="dxa"/>
          <w:right w:w="105" w:type="dxa"/>
        </w:tblCellMar>
        <w:tblLook w:val="04A0"/>
      </w:tblPr>
      <w:tblGrid>
        <w:gridCol w:w="3189"/>
        <w:gridCol w:w="2851"/>
        <w:gridCol w:w="3575"/>
      </w:tblGrid>
      <w:tr w:rsidR="00AD23FB" w:rsidRPr="00AD23FB" w:rsidTr="00AD23FB">
        <w:trPr>
          <w:tblCellSpacing w:w="0" w:type="dxa"/>
        </w:trPr>
        <w:tc>
          <w:tcPr>
            <w:tcW w:w="297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c>
          <w:tcPr>
            <w:tcW w:w="2655"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c>
          <w:tcPr>
            <w:tcW w:w="333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r>
      <w:tr w:rsidR="00AD23FB" w:rsidRPr="00AD23FB" w:rsidTr="00AD23FB">
        <w:trPr>
          <w:tblCellSpacing w:w="0" w:type="dxa"/>
        </w:trPr>
        <w:tc>
          <w:tcPr>
            <w:tcW w:w="297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c>
          <w:tcPr>
            <w:tcW w:w="2655"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c>
          <w:tcPr>
            <w:tcW w:w="3330" w:type="dxa"/>
            <w:hideMark/>
          </w:tcPr>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
        </w:tc>
      </w:tr>
    </w:tbl>
    <w:p w:rsidR="00AD23FB" w:rsidRDefault="00AD23FB" w:rsidP="00AD23FB">
      <w:pPr>
        <w:spacing w:after="240" w:line="240" w:lineRule="auto"/>
        <w:rPr>
          <w:rFonts w:ascii="Times New Roman" w:eastAsia="Times New Roman" w:hAnsi="Times New Roman" w:cs="Times New Roman"/>
          <w:b/>
          <w:bCs/>
          <w:sz w:val="24"/>
          <w:szCs w:val="24"/>
          <w:lang w:eastAsia="ru-RU"/>
        </w:rPr>
      </w:pPr>
      <w:r w:rsidRPr="00AD23FB">
        <w:rPr>
          <w:rFonts w:ascii="Times New Roman" w:eastAsia="Times New Roman" w:hAnsi="Times New Roman" w:cs="Times New Roman"/>
          <w:sz w:val="24"/>
          <w:szCs w:val="24"/>
          <w:lang w:eastAsia="ru-RU"/>
        </w:rPr>
        <w:lastRenderedPageBreak/>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11. Замените выделенный </w:t>
      </w:r>
      <w:r w:rsidRPr="00AD23FB">
        <w:rPr>
          <w:rFonts w:ascii="Times New Roman" w:eastAsia="Times New Roman" w:hAnsi="Times New Roman" w:cs="Times New Roman"/>
          <w:b/>
          <w:bCs/>
          <w:i/>
          <w:iCs/>
          <w:sz w:val="24"/>
          <w:szCs w:val="24"/>
          <w:lang w:eastAsia="ru-RU"/>
        </w:rPr>
        <w:t>курсивом</w:t>
      </w:r>
      <w:r w:rsidRPr="00AD23FB">
        <w:rPr>
          <w:rFonts w:ascii="Times New Roman" w:eastAsia="Times New Roman" w:hAnsi="Times New Roman" w:cs="Times New Roman"/>
          <w:b/>
          <w:bCs/>
          <w:sz w:val="24"/>
          <w:szCs w:val="24"/>
          <w:lang w:eastAsia="ru-RU"/>
        </w:rPr>
        <w:t xml:space="preserve"> фрагмент обществоведческим термином.</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11.1. «С завершением Второй мировой войны, приняв на себя роль гегемона западного «свободного мира», США отказались от </w:t>
      </w:r>
      <w:r w:rsidRPr="00AD23FB">
        <w:rPr>
          <w:rFonts w:ascii="Times New Roman" w:eastAsia="Times New Roman" w:hAnsi="Times New Roman" w:cs="Times New Roman"/>
          <w:i/>
          <w:iCs/>
          <w:sz w:val="24"/>
          <w:szCs w:val="24"/>
          <w:lang w:eastAsia="ru-RU"/>
        </w:rPr>
        <w:t>экономической политики государства, направленной на защиту от иностранной конкуренции,</w:t>
      </w:r>
      <w:r w:rsidRPr="00AD23FB">
        <w:rPr>
          <w:rFonts w:ascii="Times New Roman" w:eastAsia="Times New Roman" w:hAnsi="Times New Roman" w:cs="Times New Roman"/>
          <w:sz w:val="24"/>
          <w:szCs w:val="24"/>
          <w:lang w:eastAsia="ru-RU"/>
        </w:rPr>
        <w:t xml:space="preserve"> и обязались способствовать развитию свободной международной торговли»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11.2. «Взаимное непонимание, «разговор двух глухих» - одна из важнейших причин постоянных </w:t>
      </w:r>
      <w:r w:rsidRPr="00AD23FB">
        <w:rPr>
          <w:rFonts w:ascii="Times New Roman" w:eastAsia="Times New Roman" w:hAnsi="Times New Roman" w:cs="Times New Roman"/>
          <w:i/>
          <w:iCs/>
          <w:sz w:val="24"/>
          <w:szCs w:val="24"/>
          <w:lang w:eastAsia="ru-RU"/>
        </w:rPr>
        <w:t>активных столкновений противоположных интересов, взглядов, стремлений</w:t>
      </w:r>
      <w:r w:rsidRPr="00AD23FB">
        <w:rPr>
          <w:rFonts w:ascii="Times New Roman" w:eastAsia="Times New Roman" w:hAnsi="Times New Roman" w:cs="Times New Roman"/>
          <w:sz w:val="24"/>
          <w:szCs w:val="24"/>
          <w:lang w:eastAsia="ru-RU"/>
        </w:rPr>
        <w:t xml:space="preserve"> и общей неудовлетворенности семейной жизни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11.3. «Люди с заниженным </w:t>
      </w:r>
      <w:r w:rsidRPr="00AD23FB">
        <w:rPr>
          <w:rFonts w:ascii="Times New Roman" w:eastAsia="Times New Roman" w:hAnsi="Times New Roman" w:cs="Times New Roman"/>
          <w:i/>
          <w:iCs/>
          <w:sz w:val="24"/>
          <w:szCs w:val="24"/>
          <w:lang w:eastAsia="ru-RU"/>
        </w:rPr>
        <w:t>восприятием самих себя, своих возможностей, качеств и места среди других людей</w:t>
      </w:r>
      <w:r w:rsidRPr="00AD23FB">
        <w:rPr>
          <w:rFonts w:ascii="Times New Roman" w:eastAsia="Times New Roman" w:hAnsi="Times New Roman" w:cs="Times New Roman"/>
          <w:sz w:val="24"/>
          <w:szCs w:val="24"/>
          <w:lang w:eastAsia="ru-RU"/>
        </w:rPr>
        <w:t xml:space="preserve"> «застревают» на любой, даже незначительной, критике и пропускают мимо ушей позитивные мнения о себе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12. Уважаемые участники первого (школьного) этапа Всероссийской олимпиады школьников! Перед вами высказывания известных отечественных и зарубежных политических деятелей, мыслителей,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писателей, ученых. Выберите то из них, которое станет темой вашего эссе. Ваша задача – сформулировать свое собственное отношение к проблеме, поднятой в данном утверждении и обосновать теми аргументами, которые представляются вам наиболее существенными.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12.1 «Кто двигается вперед в науках, но отстает в нравственности, тот больше идет назад, чем вперед». (Аристотель)</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12.2 «Человек – разумное существо, но это не относится к человечеству (А. </w:t>
      </w:r>
      <w:proofErr w:type="spellStart"/>
      <w:r w:rsidRPr="00AD23FB">
        <w:rPr>
          <w:rFonts w:ascii="Times New Roman" w:eastAsia="Times New Roman" w:hAnsi="Times New Roman" w:cs="Times New Roman"/>
          <w:sz w:val="24"/>
          <w:szCs w:val="24"/>
          <w:lang w:eastAsia="ru-RU"/>
        </w:rPr>
        <w:t>Реймон</w:t>
      </w:r>
      <w:proofErr w:type="spellEnd"/>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12.3 «Вы можете не заниматься политикой, все равно политика занимается вами». (Ш. </w:t>
      </w:r>
      <w:proofErr w:type="spellStart"/>
      <w:r w:rsidRPr="00AD23FB">
        <w:rPr>
          <w:rFonts w:ascii="Times New Roman" w:eastAsia="Times New Roman" w:hAnsi="Times New Roman" w:cs="Times New Roman"/>
          <w:sz w:val="24"/>
          <w:szCs w:val="24"/>
          <w:lang w:eastAsia="ru-RU"/>
        </w:rPr>
        <w:t>Монталабер</w:t>
      </w:r>
      <w:proofErr w:type="spellEnd"/>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12.4 «Экономическая свобода – это свобода любой деятельности, включающей право выбора и сопряженные с этим риск и ответственность» (Ф. А. фон Хайек)</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12.5 «Сущность права состоит в равновесии двух нравственных интересов: личной свободы и общего блага». (В.С. Соловьев)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12.6 «Мужество подвергается испытанию, когда мы в меньшинстве; терпимость – когда мы в большинстве». (Р. </w:t>
      </w:r>
      <w:proofErr w:type="spellStart"/>
      <w:r w:rsidRPr="00AD23FB">
        <w:rPr>
          <w:rFonts w:ascii="Times New Roman" w:eastAsia="Times New Roman" w:hAnsi="Times New Roman" w:cs="Times New Roman"/>
          <w:sz w:val="24"/>
          <w:szCs w:val="24"/>
          <w:lang w:eastAsia="ru-RU"/>
        </w:rPr>
        <w:t>Сокман</w:t>
      </w:r>
      <w:proofErr w:type="spellEnd"/>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p>
    <w:p w:rsidR="00AD23FB" w:rsidRDefault="00AD23FB" w:rsidP="00AD23FB">
      <w:pPr>
        <w:spacing w:after="240" w:line="240" w:lineRule="auto"/>
        <w:rPr>
          <w:rFonts w:ascii="Times New Roman" w:eastAsia="Times New Roman" w:hAnsi="Times New Roman" w:cs="Times New Roman"/>
          <w:b/>
          <w:bCs/>
          <w:sz w:val="24"/>
          <w:szCs w:val="24"/>
          <w:lang w:eastAsia="ru-RU"/>
        </w:rPr>
      </w:pPr>
    </w:p>
    <w:p w:rsidR="00AD23FB" w:rsidRDefault="00AD23FB" w:rsidP="00AD23FB">
      <w:pPr>
        <w:spacing w:after="240" w:line="240" w:lineRule="auto"/>
        <w:rPr>
          <w:rFonts w:ascii="Times New Roman" w:eastAsia="Times New Roman" w:hAnsi="Times New Roman" w:cs="Times New Roman"/>
          <w:b/>
          <w:bCs/>
          <w:sz w:val="24"/>
          <w:szCs w:val="24"/>
          <w:lang w:eastAsia="ru-RU"/>
        </w:rPr>
      </w:pPr>
      <w:bookmarkStart w:id="0" w:name="_GoBack"/>
      <w:bookmarkEnd w:id="0"/>
    </w:p>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b/>
          <w:bCs/>
          <w:sz w:val="24"/>
          <w:szCs w:val="24"/>
          <w:lang w:eastAsia="ru-RU"/>
        </w:rPr>
        <w:lastRenderedPageBreak/>
        <w:t>Ключи к заданиям школьного этапа олимпиады по обществознанию</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9 класс</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1. Выберите верный ответ (один или несколько).</w:t>
      </w:r>
      <w:r w:rsidRPr="00AD23FB">
        <w:rPr>
          <w:rFonts w:ascii="Times New Roman" w:eastAsia="Times New Roman" w:hAnsi="Times New Roman" w:cs="Times New Roman"/>
          <w:sz w:val="24"/>
          <w:szCs w:val="24"/>
          <w:lang w:eastAsia="ru-RU"/>
        </w:rPr>
        <w:br/>
      </w:r>
    </w:p>
    <w:tbl>
      <w:tblPr>
        <w:tblW w:w="9210" w:type="dxa"/>
        <w:tblCellSpacing w:w="0" w:type="dxa"/>
        <w:tblCellMar>
          <w:top w:w="105" w:type="dxa"/>
          <w:left w:w="105" w:type="dxa"/>
          <w:bottom w:w="105" w:type="dxa"/>
          <w:right w:w="105" w:type="dxa"/>
        </w:tblCellMar>
        <w:tblLook w:val="04A0"/>
      </w:tblPr>
      <w:tblGrid>
        <w:gridCol w:w="1865"/>
        <w:gridCol w:w="1900"/>
        <w:gridCol w:w="1883"/>
        <w:gridCol w:w="1900"/>
        <w:gridCol w:w="1662"/>
      </w:tblGrid>
      <w:tr w:rsidR="00AD23FB" w:rsidRPr="00AD23FB" w:rsidTr="00AD23FB">
        <w:trPr>
          <w:tblCellSpacing w:w="0" w:type="dxa"/>
        </w:trPr>
        <w:tc>
          <w:tcPr>
            <w:tcW w:w="165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1</w:t>
            </w:r>
          </w:p>
        </w:tc>
        <w:tc>
          <w:tcPr>
            <w:tcW w:w="168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2</w:t>
            </w:r>
          </w:p>
        </w:tc>
        <w:tc>
          <w:tcPr>
            <w:tcW w:w="16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3</w:t>
            </w:r>
          </w:p>
        </w:tc>
        <w:tc>
          <w:tcPr>
            <w:tcW w:w="168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4</w:t>
            </w:r>
          </w:p>
        </w:tc>
        <w:tc>
          <w:tcPr>
            <w:tcW w:w="14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5</w:t>
            </w:r>
          </w:p>
        </w:tc>
      </w:tr>
      <w:tr w:rsidR="00AD23FB" w:rsidRPr="00AD23FB" w:rsidTr="00AD23FB">
        <w:trPr>
          <w:tblCellSpacing w:w="0" w:type="dxa"/>
        </w:trPr>
        <w:tc>
          <w:tcPr>
            <w:tcW w:w="165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г</w:t>
            </w:r>
          </w:p>
        </w:tc>
        <w:tc>
          <w:tcPr>
            <w:tcW w:w="168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roofErr w:type="spellStart"/>
            <w:r w:rsidRPr="00AD23FB">
              <w:rPr>
                <w:rFonts w:ascii="Times New Roman" w:eastAsia="Times New Roman" w:hAnsi="Times New Roman" w:cs="Times New Roman"/>
                <w:b/>
                <w:bCs/>
                <w:sz w:val="24"/>
                <w:szCs w:val="24"/>
                <w:lang w:eastAsia="ru-RU"/>
              </w:rPr>
              <w:t>вд</w:t>
            </w:r>
            <w:proofErr w:type="spellEnd"/>
          </w:p>
        </w:tc>
        <w:tc>
          <w:tcPr>
            <w:tcW w:w="16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б</w:t>
            </w:r>
          </w:p>
        </w:tc>
        <w:tc>
          <w:tcPr>
            <w:tcW w:w="168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proofErr w:type="spellStart"/>
            <w:r w:rsidRPr="00AD23FB">
              <w:rPr>
                <w:rFonts w:ascii="Times New Roman" w:eastAsia="Times New Roman" w:hAnsi="Times New Roman" w:cs="Times New Roman"/>
                <w:b/>
                <w:bCs/>
                <w:sz w:val="24"/>
                <w:szCs w:val="24"/>
                <w:lang w:eastAsia="ru-RU"/>
              </w:rPr>
              <w:t>аг</w:t>
            </w:r>
            <w:proofErr w:type="spellEnd"/>
          </w:p>
        </w:tc>
        <w:tc>
          <w:tcPr>
            <w:tcW w:w="14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ад</w:t>
            </w:r>
          </w:p>
        </w:tc>
      </w:tr>
    </w:tbl>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правильно указанные позиции в каждом столбце (при отсутствии неверных ответов) 1 балл. Всего за задание 5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2. Установите верность или ложность утверждений («ДА» или «НЕТ»).</w:t>
      </w:r>
      <w:r w:rsidRPr="00AD23FB">
        <w:rPr>
          <w:rFonts w:ascii="Times New Roman" w:eastAsia="Times New Roman" w:hAnsi="Times New Roman" w:cs="Times New Roman"/>
          <w:sz w:val="24"/>
          <w:szCs w:val="24"/>
          <w:lang w:eastAsia="ru-RU"/>
        </w:rPr>
        <w:br/>
      </w:r>
    </w:p>
    <w:tbl>
      <w:tblPr>
        <w:tblW w:w="10395" w:type="dxa"/>
        <w:tblCellSpacing w:w="0" w:type="dxa"/>
        <w:tblCellMar>
          <w:top w:w="105" w:type="dxa"/>
          <w:left w:w="105" w:type="dxa"/>
          <w:bottom w:w="105" w:type="dxa"/>
          <w:right w:w="105" w:type="dxa"/>
        </w:tblCellMar>
        <w:tblLook w:val="04A0"/>
      </w:tblPr>
      <w:tblGrid>
        <w:gridCol w:w="2192"/>
        <w:gridCol w:w="2076"/>
        <w:gridCol w:w="1992"/>
        <w:gridCol w:w="2277"/>
        <w:gridCol w:w="1858"/>
      </w:tblGrid>
      <w:tr w:rsidR="00AD23FB" w:rsidRPr="00AD23FB" w:rsidTr="00AD23FB">
        <w:trPr>
          <w:tblCellSpacing w:w="0" w:type="dxa"/>
        </w:trPr>
        <w:tc>
          <w:tcPr>
            <w:tcW w:w="19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1</w:t>
            </w:r>
          </w:p>
        </w:tc>
        <w:tc>
          <w:tcPr>
            <w:tcW w:w="186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2</w:t>
            </w:r>
          </w:p>
        </w:tc>
        <w:tc>
          <w:tcPr>
            <w:tcW w:w="178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3</w:t>
            </w:r>
          </w:p>
        </w:tc>
        <w:tc>
          <w:tcPr>
            <w:tcW w:w="204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4</w:t>
            </w:r>
          </w:p>
        </w:tc>
        <w:tc>
          <w:tcPr>
            <w:tcW w:w="16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5</w:t>
            </w:r>
          </w:p>
        </w:tc>
      </w:tr>
      <w:tr w:rsidR="00AD23FB" w:rsidRPr="00AD23FB" w:rsidTr="00AD23FB">
        <w:trPr>
          <w:tblCellSpacing w:w="0" w:type="dxa"/>
        </w:trPr>
        <w:tc>
          <w:tcPr>
            <w:tcW w:w="19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да</w:t>
            </w:r>
          </w:p>
        </w:tc>
        <w:tc>
          <w:tcPr>
            <w:tcW w:w="186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да</w:t>
            </w:r>
          </w:p>
        </w:tc>
        <w:tc>
          <w:tcPr>
            <w:tcW w:w="178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нет</w:t>
            </w:r>
          </w:p>
        </w:tc>
        <w:tc>
          <w:tcPr>
            <w:tcW w:w="204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да</w:t>
            </w:r>
          </w:p>
        </w:tc>
        <w:tc>
          <w:tcPr>
            <w:tcW w:w="16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нет</w:t>
            </w:r>
          </w:p>
        </w:tc>
      </w:tr>
    </w:tbl>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правильно определенную позицию 1 балл. Всего за задание 5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3. По какому принципу образованы ряды? Дайте КРАТКИЙ ответ.</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Питание, безопасность, общение, достижение власти, творче</w:t>
      </w:r>
      <w:r w:rsidRPr="00AD23FB">
        <w:rPr>
          <w:rFonts w:ascii="Times New Roman" w:eastAsia="Times New Roman" w:hAnsi="Times New Roman" w:cs="Times New Roman"/>
          <w:sz w:val="24"/>
          <w:szCs w:val="24"/>
          <w:lang w:eastAsia="ru-RU"/>
        </w:rPr>
        <w:softHyphen/>
        <w:t>ство (потребности человека)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2. Зарплата, рента, алименты, гонорар (виды факторных доходов)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3. Публичность, суверенитет, легитимность, границы (признаки государства)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правильно определенный принцип образования ряда 2 балла. Всего за задание 6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4. Что является лишним в ряду? Дайте КРАТКОЕ пояснение.</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Пол; возраст; национальность; профессия (профессия – приобретаемый статус, остальные предписанные)</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2. Капитал, труд, информация, обмен, земля (обмен – вид экономической деятельности, </w:t>
      </w:r>
      <w:r w:rsidRPr="00AD23FB">
        <w:rPr>
          <w:rFonts w:ascii="Times New Roman" w:eastAsia="Times New Roman" w:hAnsi="Times New Roman" w:cs="Times New Roman"/>
          <w:sz w:val="24"/>
          <w:szCs w:val="24"/>
          <w:lang w:eastAsia="ru-RU"/>
        </w:rPr>
        <w:lastRenderedPageBreak/>
        <w:t>остальные – факторы производства)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3. Правовой прецедент, правовой обычай, нормативно-правовой акт, диспозиция (диспозиция – элемент нормы права, остальное – виды источников права)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правильно исключенный ответ – 1 балл, правильное пояснение – 2 балла.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Всего за задание 9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5. Заполните пропуски в ряду.</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Буддизм, ________________, ислам (</w:t>
      </w:r>
      <w:r w:rsidRPr="00AD23FB">
        <w:rPr>
          <w:rFonts w:ascii="Times New Roman" w:eastAsia="Times New Roman" w:hAnsi="Times New Roman" w:cs="Times New Roman"/>
          <w:sz w:val="24"/>
          <w:szCs w:val="24"/>
          <w:u w:val="single"/>
          <w:lang w:eastAsia="ru-RU"/>
        </w:rPr>
        <w:t>христианство</w:t>
      </w:r>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2. Неолитическая революция (</w:t>
      </w:r>
      <w:r w:rsidRPr="00AD23FB">
        <w:rPr>
          <w:rFonts w:ascii="Times New Roman" w:eastAsia="Times New Roman" w:hAnsi="Times New Roman" w:cs="Times New Roman"/>
          <w:sz w:val="24"/>
          <w:szCs w:val="24"/>
          <w:u w:val="single"/>
          <w:lang w:eastAsia="ru-RU"/>
        </w:rPr>
        <w:t>появление земледелия и ското</w:t>
      </w:r>
      <w:r w:rsidRPr="00AD23FB">
        <w:rPr>
          <w:rFonts w:ascii="Times New Roman" w:eastAsia="Times New Roman" w:hAnsi="Times New Roman" w:cs="Times New Roman"/>
          <w:sz w:val="24"/>
          <w:szCs w:val="24"/>
          <w:u w:val="single"/>
          <w:lang w:eastAsia="ru-RU"/>
        </w:rPr>
        <w:softHyphen/>
        <w:t>водства</w:t>
      </w:r>
      <w:r w:rsidRPr="00AD23FB">
        <w:rPr>
          <w:rFonts w:ascii="Times New Roman" w:eastAsia="Times New Roman" w:hAnsi="Times New Roman" w:cs="Times New Roman"/>
          <w:sz w:val="24"/>
          <w:szCs w:val="24"/>
          <w:lang w:eastAsia="ru-RU"/>
        </w:rPr>
        <w:t>) - возникновение аграрного общества; __________- возникновение индустриального общества; научно-техническая революция - возникновение постиндустриального общества (</w:t>
      </w:r>
      <w:r w:rsidRPr="00AD23FB">
        <w:rPr>
          <w:rFonts w:ascii="Times New Roman" w:eastAsia="Times New Roman" w:hAnsi="Times New Roman" w:cs="Times New Roman"/>
          <w:sz w:val="24"/>
          <w:szCs w:val="24"/>
          <w:u w:val="single"/>
          <w:lang w:eastAsia="ru-RU"/>
        </w:rPr>
        <w:t>промышленная революция</w:t>
      </w:r>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3. Форма режима, форма территориального устройства, _____ (</w:t>
      </w:r>
      <w:r w:rsidRPr="00AD23FB">
        <w:rPr>
          <w:rFonts w:ascii="Times New Roman" w:eastAsia="Times New Roman" w:hAnsi="Times New Roman" w:cs="Times New Roman"/>
          <w:sz w:val="24"/>
          <w:szCs w:val="24"/>
          <w:u w:val="single"/>
          <w:lang w:eastAsia="ru-RU"/>
        </w:rPr>
        <w:t>форма правления</w:t>
      </w:r>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правильно определенный пропуск 2 балла. Всего за задание 6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6. Вставьте вместо пропусков порядковые номера соответствующих слов из предложенного списка. Слова даны в списке в единственном числе, прилагательные в форме мужского рода. Одни и те же слова могут быть пропущены в тексте неоднократно. Обратите внимание: в списке слов есть и такие, которые в тексте встречаться не должны!</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Фундаментальной ценностью для человека, является его (</w:t>
      </w:r>
      <w:r w:rsidRPr="00AD23FB">
        <w:rPr>
          <w:rFonts w:ascii="Times New Roman" w:eastAsia="Times New Roman" w:hAnsi="Times New Roman" w:cs="Times New Roman"/>
          <w:b/>
          <w:bCs/>
          <w:sz w:val="24"/>
          <w:szCs w:val="24"/>
          <w:lang w:eastAsia="ru-RU"/>
        </w:rPr>
        <w:t>3</w:t>
      </w:r>
      <w:r w:rsidRPr="00AD23FB">
        <w:rPr>
          <w:rFonts w:ascii="Times New Roman" w:eastAsia="Times New Roman" w:hAnsi="Times New Roman" w:cs="Times New Roman"/>
          <w:sz w:val="24"/>
          <w:szCs w:val="24"/>
          <w:lang w:eastAsia="ru-RU"/>
        </w:rPr>
        <w:t xml:space="preserve">). Но она предполагает и его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w:t>
      </w:r>
      <w:r w:rsidRPr="00AD23FB">
        <w:rPr>
          <w:rFonts w:ascii="Times New Roman" w:eastAsia="Times New Roman" w:hAnsi="Times New Roman" w:cs="Times New Roman"/>
          <w:b/>
          <w:bCs/>
          <w:sz w:val="24"/>
          <w:szCs w:val="24"/>
          <w:lang w:eastAsia="ru-RU"/>
        </w:rPr>
        <w:t>5</w:t>
      </w:r>
      <w:r w:rsidRPr="00AD23FB">
        <w:rPr>
          <w:rFonts w:ascii="Times New Roman" w:eastAsia="Times New Roman" w:hAnsi="Times New Roman" w:cs="Times New Roman"/>
          <w:sz w:val="24"/>
          <w:szCs w:val="24"/>
          <w:lang w:eastAsia="ru-RU"/>
        </w:rPr>
        <w:t>) перед миром, в котором он живет. Желания и интересы человека далеко не всегда совпадают с интересами (</w:t>
      </w:r>
      <w:r w:rsidRPr="00AD23FB">
        <w:rPr>
          <w:rFonts w:ascii="Times New Roman" w:eastAsia="Times New Roman" w:hAnsi="Times New Roman" w:cs="Times New Roman"/>
          <w:b/>
          <w:bCs/>
          <w:sz w:val="24"/>
          <w:szCs w:val="24"/>
          <w:lang w:eastAsia="ru-RU"/>
        </w:rPr>
        <w:t>7</w:t>
      </w:r>
      <w:r w:rsidRPr="00AD23FB">
        <w:rPr>
          <w:rFonts w:ascii="Times New Roman" w:eastAsia="Times New Roman" w:hAnsi="Times New Roman" w:cs="Times New Roman"/>
          <w:sz w:val="24"/>
          <w:szCs w:val="24"/>
          <w:lang w:eastAsia="ru-RU"/>
        </w:rPr>
        <w:t>), человек под воздействием (</w:t>
      </w:r>
      <w:r w:rsidRPr="00AD23FB">
        <w:rPr>
          <w:rFonts w:ascii="Times New Roman" w:eastAsia="Times New Roman" w:hAnsi="Times New Roman" w:cs="Times New Roman"/>
          <w:b/>
          <w:bCs/>
          <w:sz w:val="24"/>
          <w:szCs w:val="24"/>
          <w:lang w:eastAsia="ru-RU"/>
        </w:rPr>
        <w:t>9</w:t>
      </w:r>
      <w:r w:rsidRPr="00AD23FB">
        <w:rPr>
          <w:rFonts w:ascii="Times New Roman" w:eastAsia="Times New Roman" w:hAnsi="Times New Roman" w:cs="Times New Roman"/>
          <w:sz w:val="24"/>
          <w:szCs w:val="24"/>
          <w:lang w:eastAsia="ru-RU"/>
        </w:rPr>
        <w:t>) принуждается к поступкам, не нарушающим интересов общества. Свобода (</w:t>
      </w:r>
      <w:r w:rsidRPr="00AD23FB">
        <w:rPr>
          <w:rFonts w:ascii="Times New Roman" w:eastAsia="Times New Roman" w:hAnsi="Times New Roman" w:cs="Times New Roman"/>
          <w:b/>
          <w:bCs/>
          <w:sz w:val="24"/>
          <w:szCs w:val="24"/>
          <w:lang w:eastAsia="ru-RU"/>
        </w:rPr>
        <w:t>10</w:t>
      </w:r>
      <w:r w:rsidRPr="00AD23FB">
        <w:rPr>
          <w:rFonts w:ascii="Times New Roman" w:eastAsia="Times New Roman" w:hAnsi="Times New Roman" w:cs="Times New Roman"/>
          <w:sz w:val="24"/>
          <w:szCs w:val="24"/>
          <w:lang w:eastAsia="ru-RU"/>
        </w:rPr>
        <w:t>) ограничивается интересами общества.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Индивид. 2. Способность. 3. Свобода. 4. Общественный прогресс. 5. Ответственность. 6. Устремления. 7. Коллектив. 8. Гуманизация. 9. Общественные законы. 10. Личность. 11. Общество.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правильно определенный пропуск 1 балл. Всего за задание 5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7. Перед вами таблица. В первой ее колонке помещен дословный перевод латинских и греческих слов, от которых образованы термины, известные вам из курса обществознания. Во второй колонке указаны общественные явления, с которыми эти термины связаны. Закончите заполнение таблицы и впишите в последнюю колонку сами термины и их значения. </w:t>
      </w:r>
      <w:r w:rsidRPr="00AD23FB">
        <w:rPr>
          <w:rFonts w:ascii="Times New Roman" w:eastAsia="Times New Roman" w:hAnsi="Times New Roman" w:cs="Times New Roman"/>
          <w:b/>
          <w:bCs/>
          <w:i/>
          <w:iCs/>
          <w:sz w:val="24"/>
          <w:szCs w:val="24"/>
          <w:lang w:eastAsia="ru-RU"/>
        </w:rPr>
        <w:t>В случае многозначности термина, указать его значение по отношению к тому общественному явлению, которое указано в таблице.</w:t>
      </w:r>
    </w:p>
    <w:tbl>
      <w:tblPr>
        <w:tblW w:w="10740" w:type="dxa"/>
        <w:tblCellSpacing w:w="0" w:type="dxa"/>
        <w:tblCellMar>
          <w:top w:w="105" w:type="dxa"/>
          <w:left w:w="105" w:type="dxa"/>
          <w:bottom w:w="105" w:type="dxa"/>
          <w:right w:w="105" w:type="dxa"/>
        </w:tblCellMar>
        <w:tblLook w:val="04A0"/>
      </w:tblPr>
      <w:tblGrid>
        <w:gridCol w:w="2353"/>
        <w:gridCol w:w="2769"/>
        <w:gridCol w:w="5618"/>
      </w:tblGrid>
      <w:tr w:rsidR="00AD23FB" w:rsidRPr="00AD23FB" w:rsidTr="00AD23FB">
        <w:trPr>
          <w:tblCellSpacing w:w="0" w:type="dxa"/>
        </w:trPr>
        <w:tc>
          <w:tcPr>
            <w:tcW w:w="220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Перевод </w:t>
            </w:r>
            <w:r w:rsidRPr="00AD23FB">
              <w:rPr>
                <w:rFonts w:ascii="Times New Roman" w:eastAsia="Times New Roman" w:hAnsi="Times New Roman" w:cs="Times New Roman"/>
                <w:b/>
                <w:bCs/>
                <w:sz w:val="24"/>
                <w:szCs w:val="24"/>
                <w:lang w:eastAsia="ru-RU"/>
              </w:rPr>
              <w:lastRenderedPageBreak/>
              <w:t>латинского и греческого термина</w:t>
            </w:r>
          </w:p>
        </w:tc>
        <w:tc>
          <w:tcPr>
            <w:tcW w:w="259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lastRenderedPageBreak/>
              <w:br/>
            </w:r>
            <w:r w:rsidRPr="00AD23FB">
              <w:rPr>
                <w:rFonts w:ascii="Times New Roman" w:eastAsia="Times New Roman" w:hAnsi="Times New Roman" w:cs="Times New Roman"/>
                <w:b/>
                <w:bCs/>
                <w:sz w:val="24"/>
                <w:szCs w:val="24"/>
                <w:lang w:eastAsia="ru-RU"/>
              </w:rPr>
              <w:t xml:space="preserve">Общественные </w:t>
            </w:r>
            <w:r w:rsidRPr="00AD23FB">
              <w:rPr>
                <w:rFonts w:ascii="Times New Roman" w:eastAsia="Times New Roman" w:hAnsi="Times New Roman" w:cs="Times New Roman"/>
                <w:b/>
                <w:bCs/>
                <w:sz w:val="24"/>
                <w:szCs w:val="24"/>
                <w:lang w:eastAsia="ru-RU"/>
              </w:rPr>
              <w:lastRenderedPageBreak/>
              <w:t>явления</w:t>
            </w:r>
          </w:p>
        </w:tc>
        <w:tc>
          <w:tcPr>
            <w:tcW w:w="52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lastRenderedPageBreak/>
              <w:br/>
            </w:r>
            <w:r w:rsidRPr="00AD23FB">
              <w:rPr>
                <w:rFonts w:ascii="Times New Roman" w:eastAsia="Times New Roman" w:hAnsi="Times New Roman" w:cs="Times New Roman"/>
                <w:b/>
                <w:bCs/>
                <w:sz w:val="24"/>
                <w:szCs w:val="24"/>
                <w:lang w:eastAsia="ru-RU"/>
              </w:rPr>
              <w:t>Термины и их значения</w:t>
            </w:r>
          </w:p>
        </w:tc>
      </w:tr>
      <w:tr w:rsidR="00AD23FB" w:rsidRPr="00AD23FB" w:rsidTr="00AD23FB">
        <w:trPr>
          <w:tblCellSpacing w:w="0" w:type="dxa"/>
        </w:trPr>
        <w:tc>
          <w:tcPr>
            <w:tcW w:w="220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lastRenderedPageBreak/>
              <w:br/>
              <w:t>пограничный</w:t>
            </w:r>
          </w:p>
        </w:tc>
        <w:tc>
          <w:tcPr>
            <w:tcW w:w="259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социологии</w:t>
            </w:r>
          </w:p>
        </w:tc>
        <w:tc>
          <w:tcPr>
            <w:tcW w:w="52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маргинал</w:t>
            </w:r>
          </w:p>
        </w:tc>
      </w:tr>
      <w:tr w:rsidR="00AD23FB" w:rsidRPr="00AD23FB" w:rsidTr="00AD23FB">
        <w:trPr>
          <w:tblCellSpacing w:w="0" w:type="dxa"/>
        </w:trPr>
        <w:tc>
          <w:tcPr>
            <w:tcW w:w="220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 xml:space="preserve">надзиратель </w:t>
            </w:r>
          </w:p>
        </w:tc>
        <w:tc>
          <w:tcPr>
            <w:tcW w:w="259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юриспруденции</w:t>
            </w:r>
          </w:p>
        </w:tc>
        <w:tc>
          <w:tcPr>
            <w:tcW w:w="52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прокурор</w:t>
            </w:r>
          </w:p>
        </w:tc>
      </w:tr>
      <w:tr w:rsidR="00AD23FB" w:rsidRPr="00AD23FB" w:rsidTr="00AD23FB">
        <w:trPr>
          <w:tblCellSpacing w:w="0" w:type="dxa"/>
        </w:trPr>
        <w:tc>
          <w:tcPr>
            <w:tcW w:w="220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 xml:space="preserve">кошелек </w:t>
            </w:r>
          </w:p>
        </w:tc>
        <w:tc>
          <w:tcPr>
            <w:tcW w:w="259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экономике</w:t>
            </w:r>
          </w:p>
        </w:tc>
        <w:tc>
          <w:tcPr>
            <w:tcW w:w="52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бюджет или биржа</w:t>
            </w:r>
          </w:p>
        </w:tc>
      </w:tr>
      <w:tr w:rsidR="00AD23FB" w:rsidRPr="00AD23FB" w:rsidTr="00AD23FB">
        <w:trPr>
          <w:tblCellSpacing w:w="0" w:type="dxa"/>
        </w:trPr>
        <w:tc>
          <w:tcPr>
            <w:tcW w:w="220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 xml:space="preserve">сидящий впереди </w:t>
            </w:r>
          </w:p>
        </w:tc>
        <w:tc>
          <w:tcPr>
            <w:tcW w:w="259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используется в политологии</w:t>
            </w:r>
          </w:p>
        </w:tc>
        <w:tc>
          <w:tcPr>
            <w:tcW w:w="526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t>президент</w:t>
            </w:r>
          </w:p>
        </w:tc>
      </w:tr>
    </w:tbl>
    <w:p w:rsidR="00AD23FB" w:rsidRPr="00AD23FB" w:rsidRDefault="00AD23FB" w:rsidP="00AD23FB">
      <w:pPr>
        <w:spacing w:after="24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 xml:space="preserve">За правильно определенный термин 1 балл, за правильное значение до 2 баллов.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Максимум за задание 12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8. Проанализируйте с точки зрения действующего законодательства, данные ситуации:</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 14- летние учащиеся школы, находящейся рядом с железнодо</w:t>
      </w:r>
      <w:r w:rsidRPr="00AD23FB">
        <w:rPr>
          <w:rFonts w:ascii="Times New Roman" w:eastAsia="Times New Roman" w:hAnsi="Times New Roman" w:cs="Times New Roman"/>
          <w:sz w:val="24"/>
          <w:szCs w:val="24"/>
          <w:lang w:eastAsia="ru-RU"/>
        </w:rPr>
        <w:softHyphen/>
        <w:t>рожной станцией, самостоятельно устроились на работу по разгрузке вагонов в ночное время.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Допущены ли нарушения трудового законодательства в данной ситуации? Если да, то какие именно?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Нарушения допущены. Согласно трудовому законодательству РФ 14-летний подросток может трудоустроиться только с согласия одного из родителей (опекуна, попечителя), а также, если он будет выполнять легкую работу, не наносящую вред его физическому и нравственному здоровью.</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2 Гражданка Н. обратилась в органы УФМС с заявлением о регистрации гражданства ее новорожденного сына. В заявлении ей было отказано, т.к. отец рожденного ребенка – иностранный гражданин. Допущены ли нарушения закона. Если да, то какие именно?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 xml:space="preserve">Допущены. Согласно Закону о гражданстве РФ (ст.12, п.в) ребенок приобретает гражданство РФ, если один из его родителей имеет гражданство Российской Федерации, а другой родитель является иностранным гражданином, при условии, что ребенок родился на территории Российской Федерации.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 xml:space="preserve">За каждый правильный однозначный ответ 1 балл, за правильное пояснение до 3 </w:t>
      </w:r>
      <w:r w:rsidRPr="00AD23FB">
        <w:rPr>
          <w:rFonts w:ascii="Times New Roman" w:eastAsia="Times New Roman" w:hAnsi="Times New Roman" w:cs="Times New Roman"/>
          <w:b/>
          <w:bCs/>
          <w:i/>
          <w:iCs/>
          <w:sz w:val="24"/>
          <w:szCs w:val="24"/>
          <w:lang w:eastAsia="ru-RU"/>
        </w:rPr>
        <w:lastRenderedPageBreak/>
        <w:t>баллов. Максимум за задание 8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9. Отношения между понятиями в логике принято изображать круговыми схемами Л. Эйлера.</w:t>
      </w:r>
      <w:r w:rsidRPr="00AD23FB">
        <w:rPr>
          <w:rFonts w:ascii="Times New Roman" w:eastAsia="Times New Roman" w:hAnsi="Times New Roman" w:cs="Times New Roman"/>
          <w:sz w:val="24"/>
          <w:szCs w:val="24"/>
          <w:lang w:eastAsia="ru-RU"/>
        </w:rPr>
        <w:t xml:space="preserve">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С помощью круговых схем Эйлера изобразите отношение между следующими понятиями, внеся в круги их буквенные обозначения: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А – форма государства; Б – форма режима; В – республика; Г – федерация; Д – форма правления; Е – форма территориального устройства; Ж – демократия; З – монархия.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Б</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Ж</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З</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Д</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Е</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Г</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Всего 5 баллов за правильно составленную схему в целом. Другие варианты не оцениваются.</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10. Прочитайте текст. Это предложения из реферата, раскрывающего суть различных типов экономических систем. Автор, к сожалению, не сумел провести грань между тремя типами этих систем.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lastRenderedPageBreak/>
        <w:t>Выполните это самостоятельно. Для этого:</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1) подпишите колонки, приведённой ниже таблицы, определив названия соответствующих типов экономических систем;</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2) впишите в них порядковые номера предложений, отражающих ту или иную разновидность.</w:t>
      </w:r>
      <w:r w:rsidRPr="00AD23FB">
        <w:rPr>
          <w:rFonts w:ascii="Times New Roman" w:eastAsia="Times New Roman" w:hAnsi="Times New Roman" w:cs="Times New Roman"/>
          <w:sz w:val="24"/>
          <w:szCs w:val="24"/>
          <w:lang w:eastAsia="ru-RU"/>
        </w:rPr>
        <w:br/>
      </w:r>
    </w:p>
    <w:tbl>
      <w:tblPr>
        <w:tblW w:w="9615" w:type="dxa"/>
        <w:tblCellSpacing w:w="0" w:type="dxa"/>
        <w:tblCellMar>
          <w:top w:w="105" w:type="dxa"/>
          <w:left w:w="105" w:type="dxa"/>
          <w:bottom w:w="105" w:type="dxa"/>
          <w:right w:w="105" w:type="dxa"/>
        </w:tblCellMar>
        <w:tblLook w:val="04A0"/>
      </w:tblPr>
      <w:tblGrid>
        <w:gridCol w:w="3189"/>
        <w:gridCol w:w="2851"/>
        <w:gridCol w:w="3575"/>
      </w:tblGrid>
      <w:tr w:rsidR="00AD23FB" w:rsidRPr="00AD23FB" w:rsidTr="00AD23FB">
        <w:trPr>
          <w:tblCellSpacing w:w="0" w:type="dxa"/>
        </w:trPr>
        <w:tc>
          <w:tcPr>
            <w:tcW w:w="29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Рыночная</w:t>
            </w:r>
          </w:p>
        </w:tc>
        <w:tc>
          <w:tcPr>
            <w:tcW w:w="265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Административно-командная</w:t>
            </w:r>
          </w:p>
        </w:tc>
        <w:tc>
          <w:tcPr>
            <w:tcW w:w="333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Традиционная</w:t>
            </w:r>
          </w:p>
        </w:tc>
      </w:tr>
      <w:tr w:rsidR="00AD23FB" w:rsidRPr="00AD23FB" w:rsidTr="00AD23FB">
        <w:trPr>
          <w:tblCellSpacing w:w="0" w:type="dxa"/>
        </w:trPr>
        <w:tc>
          <w:tcPr>
            <w:tcW w:w="297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2, 4, 8, 10</w:t>
            </w:r>
          </w:p>
        </w:tc>
        <w:tc>
          <w:tcPr>
            <w:tcW w:w="2655"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1, 6, 7, 9</w:t>
            </w:r>
          </w:p>
        </w:tc>
        <w:tc>
          <w:tcPr>
            <w:tcW w:w="3330" w:type="dxa"/>
            <w:hideMark/>
          </w:tcPr>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3, 5, 11</w:t>
            </w:r>
          </w:p>
        </w:tc>
      </w:tr>
    </w:tbl>
    <w:p w:rsidR="00AD23FB" w:rsidRPr="00AD23FB" w:rsidRDefault="00AD23FB" w:rsidP="00AD23FB">
      <w:pPr>
        <w:spacing w:after="0"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 xml:space="preserve">Два балла за каждое точное название экономической системы. По 1 баллу за каждое верное соотнесение предложения. Всего – 17 баллов.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11. Замените выделенный </w:t>
      </w:r>
      <w:r w:rsidRPr="00AD23FB">
        <w:rPr>
          <w:rFonts w:ascii="Times New Roman" w:eastAsia="Times New Roman" w:hAnsi="Times New Roman" w:cs="Times New Roman"/>
          <w:b/>
          <w:bCs/>
          <w:i/>
          <w:iCs/>
          <w:sz w:val="24"/>
          <w:szCs w:val="24"/>
          <w:lang w:eastAsia="ru-RU"/>
        </w:rPr>
        <w:t>курсивом</w:t>
      </w:r>
      <w:r w:rsidRPr="00AD23FB">
        <w:rPr>
          <w:rFonts w:ascii="Times New Roman" w:eastAsia="Times New Roman" w:hAnsi="Times New Roman" w:cs="Times New Roman"/>
          <w:b/>
          <w:bCs/>
          <w:sz w:val="24"/>
          <w:szCs w:val="24"/>
          <w:lang w:eastAsia="ru-RU"/>
        </w:rPr>
        <w:t xml:space="preserve"> фрагмент обществоведческим термином.</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11.1. </w:t>
      </w:r>
      <w:r w:rsidRPr="00AD23FB">
        <w:rPr>
          <w:rFonts w:ascii="Times New Roman" w:eastAsia="Times New Roman" w:hAnsi="Times New Roman" w:cs="Times New Roman"/>
          <w:b/>
          <w:bCs/>
          <w:i/>
          <w:iCs/>
          <w:sz w:val="24"/>
          <w:szCs w:val="24"/>
          <w:lang w:eastAsia="ru-RU"/>
        </w:rPr>
        <w:t>протекционизм</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11.2. </w:t>
      </w:r>
      <w:r w:rsidRPr="00AD23FB">
        <w:rPr>
          <w:rFonts w:ascii="Times New Roman" w:eastAsia="Times New Roman" w:hAnsi="Times New Roman" w:cs="Times New Roman"/>
          <w:b/>
          <w:bCs/>
          <w:i/>
          <w:iCs/>
          <w:sz w:val="24"/>
          <w:szCs w:val="24"/>
          <w:lang w:eastAsia="ru-RU"/>
        </w:rPr>
        <w:t>конфликт</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11.3. </w:t>
      </w:r>
      <w:r w:rsidRPr="00AD23FB">
        <w:rPr>
          <w:rFonts w:ascii="Times New Roman" w:eastAsia="Times New Roman" w:hAnsi="Times New Roman" w:cs="Times New Roman"/>
          <w:b/>
          <w:bCs/>
          <w:i/>
          <w:iCs/>
          <w:sz w:val="24"/>
          <w:szCs w:val="24"/>
          <w:lang w:eastAsia="ru-RU"/>
        </w:rPr>
        <w:t>самооценка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За каждый правильно определенный термин 1 балл. Всего за задание 3 балла.</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12. Уважаемые участники первого (школьного) этапа Всероссийской олимпиады школьников! Перед вами высказывания известных отечественных и зарубежных политических деятелей, мыслителей,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sz w:val="24"/>
          <w:szCs w:val="24"/>
          <w:lang w:eastAsia="ru-RU"/>
        </w:rPr>
        <w:t xml:space="preserve">писателей, ученых. Выберите то из них, которое станет темой вашего эссе. Ваша задача – сформулировать свое собственное отношение к проблеме, поднятой в данном утверждении и обосновать теми аргументами, которые представляются вам наиболее существенными. </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12.1 «Кто двигается вперед в науках, но отстает в нравственности, тот больше идет назад, чем вперед». (Аристотель)</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12.2 «Человек – разумное существо, но это не относится к человечеству (А. </w:t>
      </w:r>
      <w:proofErr w:type="spellStart"/>
      <w:r w:rsidRPr="00AD23FB">
        <w:rPr>
          <w:rFonts w:ascii="Times New Roman" w:eastAsia="Times New Roman" w:hAnsi="Times New Roman" w:cs="Times New Roman"/>
          <w:sz w:val="24"/>
          <w:szCs w:val="24"/>
          <w:lang w:eastAsia="ru-RU"/>
        </w:rPr>
        <w:t>Реймон</w:t>
      </w:r>
      <w:proofErr w:type="spellEnd"/>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12.3 «Вы можете не заниматься политикой, все равно политика занимается вами». (Ш. </w:t>
      </w:r>
      <w:proofErr w:type="spellStart"/>
      <w:r w:rsidRPr="00AD23FB">
        <w:rPr>
          <w:rFonts w:ascii="Times New Roman" w:eastAsia="Times New Roman" w:hAnsi="Times New Roman" w:cs="Times New Roman"/>
          <w:sz w:val="24"/>
          <w:szCs w:val="24"/>
          <w:lang w:eastAsia="ru-RU"/>
        </w:rPr>
        <w:t>Монталабер</w:t>
      </w:r>
      <w:proofErr w:type="spellEnd"/>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12.4 «Экономическая свобода – это свобода любой деятельности, включающей право выбора и сопряженные с этим риск и ответственность» (Ф. А. фон Хайек)</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lastRenderedPageBreak/>
        <w:br/>
        <w:t>12.5 «Сущность права состоит в равновесии двух нравственных интересов: личной свободы и общего блага». (В.С. Соловьев)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t xml:space="preserve">12.6 «Мужество подвергается испытанию, когда мы в меньшинстве; терпимость – когда мы в большинстве». (Р. </w:t>
      </w:r>
      <w:proofErr w:type="spellStart"/>
      <w:r w:rsidRPr="00AD23FB">
        <w:rPr>
          <w:rFonts w:ascii="Times New Roman" w:eastAsia="Times New Roman" w:hAnsi="Times New Roman" w:cs="Times New Roman"/>
          <w:sz w:val="24"/>
          <w:szCs w:val="24"/>
          <w:lang w:eastAsia="ru-RU"/>
        </w:rPr>
        <w:t>Сокман</w:t>
      </w:r>
      <w:proofErr w:type="spellEnd"/>
      <w:r w:rsidRPr="00AD23FB">
        <w:rPr>
          <w:rFonts w:ascii="Times New Roman" w:eastAsia="Times New Roman" w:hAnsi="Times New Roman" w:cs="Times New Roman"/>
          <w:sz w:val="24"/>
          <w:szCs w:val="24"/>
          <w:lang w:eastAsia="ru-RU"/>
        </w:rPr>
        <w:t>)</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 xml:space="preserve">Оценка по следующим </w:t>
      </w:r>
      <w:r w:rsidRPr="00AD23FB">
        <w:rPr>
          <w:rFonts w:ascii="Times New Roman" w:eastAsia="Times New Roman" w:hAnsi="Times New Roman" w:cs="Times New Roman"/>
          <w:b/>
          <w:bCs/>
          <w:i/>
          <w:iCs/>
          <w:sz w:val="24"/>
          <w:szCs w:val="24"/>
          <w:lang w:eastAsia="ru-RU"/>
        </w:rPr>
        <w:t>критериям</w:t>
      </w:r>
      <w:r w:rsidRPr="00AD23FB">
        <w:rPr>
          <w:rFonts w:ascii="Times New Roman" w:eastAsia="Times New Roman" w:hAnsi="Times New Roman" w:cs="Times New Roman"/>
          <w:i/>
          <w:iCs/>
          <w:sz w:val="24"/>
          <w:szCs w:val="24"/>
          <w:lang w:eastAsia="ru-RU"/>
        </w:rPr>
        <w:t>:</w:t>
      </w:r>
    </w:p>
    <w:p w:rsidR="00AD23FB" w:rsidRPr="00AD23FB" w:rsidRDefault="00AD23FB" w:rsidP="00AD23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Раскрытие смысла выбранной темы, понимание проблемы (2 балла)</w:t>
      </w:r>
    </w:p>
    <w:p w:rsidR="00AD23FB" w:rsidRPr="00AD23FB" w:rsidRDefault="00AD23FB" w:rsidP="00AD23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Представление собственной точки зрения автора при раскрытии темы с обоснованием (2 балла)</w:t>
      </w:r>
    </w:p>
    <w:p w:rsidR="00AD23FB" w:rsidRPr="00AD23FB" w:rsidRDefault="00AD23FB" w:rsidP="00AD23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Раскрытие проблемы на теоретическом уровне, опора на научные теории, владение понятиями курса (2 балла)</w:t>
      </w:r>
    </w:p>
    <w:p w:rsidR="00AD23FB" w:rsidRPr="00AD23FB" w:rsidRDefault="00AD23FB" w:rsidP="00AD23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Аргументация своей точки зрения с опорой на факты общественной жизни и личный социальный опыт (2 балла)</w:t>
      </w:r>
    </w:p>
    <w:p w:rsidR="00AD23FB" w:rsidRPr="00AD23FB" w:rsidRDefault="00AD23FB" w:rsidP="00AD23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Соответствие между высказываемыми теоретическими положениями и приводимым фактическим материалом (1 балл)</w:t>
      </w:r>
    </w:p>
    <w:p w:rsidR="00AD23FB" w:rsidRPr="00AD23FB" w:rsidRDefault="00AD23FB" w:rsidP="00AD23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i/>
          <w:iCs/>
          <w:sz w:val="24"/>
          <w:szCs w:val="24"/>
          <w:lang w:eastAsia="ru-RU"/>
        </w:rPr>
        <w:t>Выделение аспектов рассматриваемой проблемы (2 балла)</w:t>
      </w:r>
    </w:p>
    <w:p w:rsidR="004F0954" w:rsidRDefault="00AD23FB" w:rsidP="00AD23FB">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Максимум за задание 11 баллов</w:t>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sz w:val="24"/>
          <w:szCs w:val="24"/>
          <w:lang w:eastAsia="ru-RU"/>
        </w:rPr>
        <w:br/>
      </w:r>
      <w:r w:rsidRPr="00AD23FB">
        <w:rPr>
          <w:rFonts w:ascii="Times New Roman" w:eastAsia="Times New Roman" w:hAnsi="Times New Roman" w:cs="Times New Roman"/>
          <w:b/>
          <w:bCs/>
          <w:i/>
          <w:iCs/>
          <w:sz w:val="24"/>
          <w:szCs w:val="24"/>
          <w:lang w:eastAsia="ru-RU"/>
        </w:rPr>
        <w:t>Всего за работу 92 балла.</w:t>
      </w:r>
    </w:p>
    <w:sectPr w:rsidR="004F0954" w:rsidSect="00A5014D">
      <w:pgSz w:w="11906" w:h="16838" w:code="9"/>
      <w:pgMar w:top="1134" w:right="851"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05690"/>
    <w:multiLevelType w:val="multilevel"/>
    <w:tmpl w:val="4C96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AC73F1"/>
    <w:rsid w:val="00360854"/>
    <w:rsid w:val="00365BDA"/>
    <w:rsid w:val="00426463"/>
    <w:rsid w:val="00467A62"/>
    <w:rsid w:val="004B782D"/>
    <w:rsid w:val="004F0954"/>
    <w:rsid w:val="005358F5"/>
    <w:rsid w:val="005C75C1"/>
    <w:rsid w:val="006C1DAE"/>
    <w:rsid w:val="008856D1"/>
    <w:rsid w:val="00966F6C"/>
    <w:rsid w:val="00A15338"/>
    <w:rsid w:val="00A5014D"/>
    <w:rsid w:val="00A61866"/>
    <w:rsid w:val="00AC73F1"/>
    <w:rsid w:val="00AD23FB"/>
    <w:rsid w:val="00C864C9"/>
    <w:rsid w:val="00CD7037"/>
    <w:rsid w:val="00DF6FC4"/>
    <w:rsid w:val="00E86D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3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120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2489</Words>
  <Characters>14190</Characters>
  <Application>Microsoft Office Word</Application>
  <DocSecurity>0</DocSecurity>
  <Lines>118</Lines>
  <Paragraphs>33</Paragraphs>
  <ScaleCrop>false</ScaleCrop>
  <Company/>
  <LinksUpToDate>false</LinksUpToDate>
  <CharactersWithSpaces>16646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3306</dc:creator>
  <cp:keywords/>
  <dc:description/>
  <cp:lastModifiedBy>HomePC</cp:lastModifiedBy>
  <cp:revision>3</cp:revision>
  <dcterms:created xsi:type="dcterms:W3CDTF">2017-10-08T16:11:00Z</dcterms:created>
  <dcterms:modified xsi:type="dcterms:W3CDTF">2018-10-02T17:59:00Z</dcterms:modified>
</cp:coreProperties>
</file>